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53B" w:rsidRPr="00AE748C" w:rsidRDefault="0099653B" w:rsidP="00AE748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lk515947972"/>
      <w:bookmarkStart w:id="1" w:name="_GoBack"/>
      <w:r w:rsidRPr="00AE7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CLINICAL AND EPIDEMIOLOGICAL CHARACTERISTICS OF PATIENTS WITH HYPERTENSIVE CRISES TREATED IN THE EMERGENCY SERVICE OF A </w:t>
      </w:r>
      <w:proofErr w:type="gramStart"/>
      <w:r w:rsidRPr="00AE7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HIGH LEVEL</w:t>
      </w:r>
      <w:proofErr w:type="gramEnd"/>
      <w:r w:rsidRPr="00AE7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INSTITUTION OF COMPLEXITY, MEDELLIN, COLOMBIA 2014-2015</w:t>
      </w:r>
    </w:p>
    <w:p w:rsidR="00AE748C" w:rsidRDefault="0099653B" w:rsidP="00AE748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M.C. Duque</w:t>
      </w:r>
      <w:r w:rsidRPr="00AE74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L.M. Martinez, L.F. Álvarez, D. Gallego, J.I. </w:t>
      </w:r>
      <w:proofErr w:type="spellStart"/>
      <w:r w:rsidRPr="00AE748C">
        <w:rPr>
          <w:rFonts w:ascii="Times New Roman" w:eastAsia="Times New Roman" w:hAnsi="Times New Roman" w:cs="Times New Roman"/>
          <w:color w:val="000000"/>
          <w:sz w:val="24"/>
          <w:szCs w:val="24"/>
        </w:rPr>
        <w:t>Bañol</w:t>
      </w:r>
      <w:proofErr w:type="spellEnd"/>
      <w:r w:rsidRPr="00AE748C">
        <w:rPr>
          <w:rFonts w:ascii="Times New Roman" w:eastAsia="Times New Roman" w:hAnsi="Times New Roman" w:cs="Times New Roman"/>
          <w:color w:val="000000"/>
          <w:sz w:val="24"/>
          <w:szCs w:val="24"/>
        </w:rPr>
        <w:t>, M.A. Rodriguez, J.S. Marin, A.E. Marin, L.I. Jaramillo</w:t>
      </w:r>
    </w:p>
    <w:p w:rsidR="0099653B" w:rsidRPr="00AE748C" w:rsidRDefault="0099653B" w:rsidP="00AE748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4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School of Medicine, Universidad </w:t>
      </w:r>
      <w:proofErr w:type="spellStart"/>
      <w:r w:rsidRPr="00AE748C">
        <w:rPr>
          <w:rFonts w:ascii="Times New Roman" w:eastAsia="Times New Roman" w:hAnsi="Times New Roman" w:cs="Times New Roman"/>
          <w:color w:val="000000"/>
          <w:sz w:val="24"/>
          <w:szCs w:val="24"/>
        </w:rPr>
        <w:t>Pontificia</w:t>
      </w:r>
      <w:proofErr w:type="spellEnd"/>
      <w:r w:rsidRPr="00AE74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748C">
        <w:rPr>
          <w:rFonts w:ascii="Times New Roman" w:eastAsia="Times New Roman" w:hAnsi="Times New Roman" w:cs="Times New Roman"/>
          <w:color w:val="000000"/>
          <w:sz w:val="24"/>
          <w:szCs w:val="24"/>
        </w:rPr>
        <w:t>Bolivariana</w:t>
      </w:r>
      <w:proofErr w:type="spellEnd"/>
      <w:r w:rsidRPr="00AE748C">
        <w:rPr>
          <w:rFonts w:ascii="Times New Roman" w:eastAsia="Times New Roman" w:hAnsi="Times New Roman" w:cs="Times New Roman"/>
          <w:color w:val="000000"/>
          <w:sz w:val="24"/>
          <w:szCs w:val="24"/>
        </w:rPr>
        <w:t>, Medellin, Colombia</w:t>
      </w:r>
    </w:p>
    <w:bookmarkEnd w:id="0"/>
    <w:bookmarkEnd w:id="1"/>
    <w:p w:rsidR="0099653B" w:rsidRPr="00AE748C" w:rsidRDefault="0099653B" w:rsidP="00AE748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748C" w:rsidRDefault="0099653B" w:rsidP="00AE748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Objective:</w:t>
      </w:r>
      <w:r w:rsidRPr="00AE748C">
        <w:rPr>
          <w:rFonts w:ascii="Times New Roman" w:eastAsia="Times New Roman" w:hAnsi="Times New Roman" w:cs="Times New Roman"/>
          <w:color w:val="000000"/>
          <w:sz w:val="24"/>
          <w:szCs w:val="24"/>
        </w:rPr>
        <w:t> To determine the clinical and epidemiological characteristics of patients with hypertensive crisis treated in the emergency department of an institution of high complexity between 2014 and 2015. </w:t>
      </w:r>
    </w:p>
    <w:p w:rsidR="00AE748C" w:rsidRDefault="0099653B" w:rsidP="00AE748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Methods:</w:t>
      </w:r>
      <w:r w:rsidRPr="00AE748C">
        <w:rPr>
          <w:rFonts w:ascii="Times New Roman" w:eastAsia="Times New Roman" w:hAnsi="Times New Roman" w:cs="Times New Roman"/>
          <w:color w:val="000000"/>
          <w:sz w:val="24"/>
          <w:szCs w:val="24"/>
        </w:rPr>
        <w:t> A cross-sectional study involving patients older than 18 years who attended to the emergency department during the study period, diagnosed with any hypertensive disorder according to CIE-10; a sampling was not carried out. The analysis was performed using the SPSS vr.24 program, for quantitative variables with normal distribution, mean and standard deviation were calculated; for qualitative variables, absolute and relative frequencies were estimated. </w:t>
      </w:r>
    </w:p>
    <w:p w:rsidR="00AE748C" w:rsidRDefault="0099653B" w:rsidP="00AE748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Results:</w:t>
      </w:r>
      <w:r w:rsidRPr="00AE748C">
        <w:rPr>
          <w:rFonts w:ascii="Times New Roman" w:eastAsia="Times New Roman" w:hAnsi="Times New Roman" w:cs="Times New Roman"/>
          <w:color w:val="000000"/>
          <w:sz w:val="24"/>
          <w:szCs w:val="24"/>
        </w:rPr>
        <w:t> 156 patients were included, with a mean age of 63 years, 73,7% were women. On admission, the most reported symptoms were headache 59%, dizziness 38,5%. About the type of hypertensive crisis 22,4% had hypertensive emergency and 77,6% presented hypertensive urgency. 61,5% were admitted and managed mainly with angiotensin enzyme inhibitors in 25%. The ischemic stroke was the main target organ compromise in the hypertensive emergency, in 31,4% and 4 patients died in total 11,4%. </w:t>
      </w:r>
    </w:p>
    <w:p w:rsidR="0099653B" w:rsidRPr="00AE748C" w:rsidRDefault="0099653B" w:rsidP="00AE748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Conclusion:</w:t>
      </w:r>
      <w:r w:rsidRPr="00AE748C">
        <w:rPr>
          <w:rFonts w:ascii="Times New Roman" w:eastAsia="Times New Roman" w:hAnsi="Times New Roman" w:cs="Times New Roman"/>
          <w:color w:val="000000"/>
          <w:sz w:val="24"/>
          <w:szCs w:val="24"/>
        </w:rPr>
        <w:t> hypertensive urgency occurred more frequently in the study population, but emergencies had worse outcomes.</w:t>
      </w:r>
    </w:p>
    <w:p w:rsidR="0099653B" w:rsidRPr="00AE748C" w:rsidRDefault="0099653B" w:rsidP="00AE74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45DBB" w:rsidRPr="00AE748C" w:rsidRDefault="00870F2D" w:rsidP="00AE748C">
      <w:pPr>
        <w:rPr>
          <w:sz w:val="24"/>
          <w:szCs w:val="24"/>
        </w:rPr>
      </w:pPr>
    </w:p>
    <w:sectPr w:rsidR="00345DBB" w:rsidRPr="00AE748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0F2D" w:rsidRDefault="00870F2D" w:rsidP="00AE748C">
      <w:r>
        <w:separator/>
      </w:r>
    </w:p>
  </w:endnote>
  <w:endnote w:type="continuationSeparator" w:id="0">
    <w:p w:rsidR="00870F2D" w:rsidRDefault="00870F2D" w:rsidP="00AE7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0F2D" w:rsidRDefault="00870F2D" w:rsidP="00AE748C">
      <w:r>
        <w:separator/>
      </w:r>
    </w:p>
  </w:footnote>
  <w:footnote w:type="continuationSeparator" w:id="0">
    <w:p w:rsidR="00870F2D" w:rsidRDefault="00870F2D" w:rsidP="00AE74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48C" w:rsidRPr="00AE748C" w:rsidRDefault="00AE748C" w:rsidP="00AE748C">
    <w:pPr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AE748C">
      <w:rPr>
        <w:rFonts w:ascii="Times New Roman" w:eastAsia="Times New Roman" w:hAnsi="Times New Roman" w:cs="Times New Roman"/>
        <w:color w:val="000000"/>
        <w:sz w:val="24"/>
        <w:szCs w:val="24"/>
      </w:rPr>
      <w:t>18-A-469-IAC</w:t>
    </w:r>
  </w:p>
  <w:p w:rsidR="00AE748C" w:rsidRPr="00AE748C" w:rsidRDefault="00AE748C" w:rsidP="00AE748C">
    <w:pPr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AE748C">
      <w:rPr>
        <w:rFonts w:ascii="Times New Roman" w:eastAsia="Times New Roman" w:hAnsi="Times New Roman" w:cs="Times New Roman"/>
        <w:color w:val="000000"/>
        <w:sz w:val="24"/>
        <w:szCs w:val="24"/>
      </w:rPr>
      <w:t>17. Systemic Hypertension</w:t>
    </w:r>
  </w:p>
  <w:p w:rsidR="00AE748C" w:rsidRDefault="00AE748C">
    <w:pPr>
      <w:pStyle w:val="Header"/>
    </w:pPr>
  </w:p>
  <w:p w:rsidR="00AE748C" w:rsidRDefault="00AE74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53B"/>
    <w:rsid w:val="000B0540"/>
    <w:rsid w:val="0030401F"/>
    <w:rsid w:val="00870F2D"/>
    <w:rsid w:val="008A10D5"/>
    <w:rsid w:val="0099653B"/>
    <w:rsid w:val="00A128E1"/>
    <w:rsid w:val="00AE748C"/>
    <w:rsid w:val="00E7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3BF07"/>
  <w15:chartTrackingRefBased/>
  <w15:docId w15:val="{CC8A4316-7E12-47E4-98F6-F241C624C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65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74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48C"/>
  </w:style>
  <w:style w:type="paragraph" w:styleId="Footer">
    <w:name w:val="footer"/>
    <w:basedOn w:val="Normal"/>
    <w:link w:val="FooterChar"/>
    <w:uiPriority w:val="99"/>
    <w:unhideWhenUsed/>
    <w:rsid w:val="00AE74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Karyn Nahari</dc:creator>
  <cp:keywords/>
  <dc:description/>
  <cp:lastModifiedBy>Karyn Nahari</cp:lastModifiedBy>
  <cp:revision>2</cp:revision>
  <dcterms:created xsi:type="dcterms:W3CDTF">2018-06-05T04:41:00Z</dcterms:created>
  <dcterms:modified xsi:type="dcterms:W3CDTF">2018-06-05T06:28:00Z</dcterms:modified>
</cp:coreProperties>
</file>